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8" w:type="dxa"/>
        <w:tblInd w:w="-14" w:type="dxa"/>
        <w:tblLook w:val="04A0" w:firstRow="1" w:lastRow="0" w:firstColumn="1" w:lastColumn="0" w:noHBand="0" w:noVBand="1"/>
      </w:tblPr>
      <w:tblGrid>
        <w:gridCol w:w="222"/>
        <w:gridCol w:w="10436"/>
      </w:tblGrid>
      <w:tr w:rsidR="005A77D2" w:rsidRPr="0056305F" w:rsidTr="00370F0D">
        <w:tc>
          <w:tcPr>
            <w:tcW w:w="222" w:type="dxa"/>
            <w:shd w:val="clear" w:color="auto" w:fill="auto"/>
          </w:tcPr>
          <w:p w:rsidR="005A77D2" w:rsidRPr="0056305F" w:rsidRDefault="005A77D2" w:rsidP="00592607">
            <w:pPr>
              <w:spacing w:after="0" w:line="276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36" w:type="dxa"/>
            <w:shd w:val="clear" w:color="auto" w:fill="auto"/>
          </w:tcPr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4475"/>
              <w:gridCol w:w="5745"/>
            </w:tblGrid>
            <w:tr w:rsidR="00370F0D" w:rsidRPr="00370F0D" w:rsidTr="0054506C">
              <w:tc>
                <w:tcPr>
                  <w:tcW w:w="4475" w:type="dxa"/>
                  <w:shd w:val="clear" w:color="auto" w:fill="auto"/>
                </w:tcPr>
                <w:p w:rsidR="00370F0D" w:rsidRPr="00370F0D" w:rsidRDefault="00370F0D" w:rsidP="00370F0D">
                  <w:pPr>
                    <w:spacing w:after="0" w:line="276" w:lineRule="auto"/>
                    <w:ind w:left="4929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745" w:type="dxa"/>
                  <w:shd w:val="clear" w:color="auto" w:fill="auto"/>
                </w:tcPr>
                <w:p w:rsidR="00370F0D" w:rsidRPr="00370F0D" w:rsidRDefault="00370F0D" w:rsidP="00370F0D">
                  <w:pPr>
                    <w:spacing w:after="0" w:line="276" w:lineRule="auto"/>
                    <w:ind w:left="4929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370F0D" w:rsidRPr="00370F0D" w:rsidRDefault="00370F0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0D">
              <w:rPr>
                <w:rFonts w:ascii="Times New Roman" w:hAnsi="Times New Roman"/>
                <w:sz w:val="26"/>
                <w:szCs w:val="26"/>
              </w:rPr>
              <w:t xml:space="preserve">Председателю комитета Государственной думы Федерального собрания Российской Федерации шестого созыва по экономической политике, инновационному развитию и предпринимательству </w:t>
            </w:r>
          </w:p>
          <w:p w:rsidR="00370F0D" w:rsidRPr="00370F0D" w:rsidRDefault="00370F0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0D">
              <w:rPr>
                <w:rFonts w:ascii="Times New Roman" w:hAnsi="Times New Roman"/>
                <w:sz w:val="26"/>
                <w:szCs w:val="26"/>
              </w:rPr>
              <w:t xml:space="preserve">И.Н. </w:t>
            </w:r>
            <w:proofErr w:type="spellStart"/>
            <w:r w:rsidRPr="00370F0D">
              <w:rPr>
                <w:rFonts w:ascii="Times New Roman" w:hAnsi="Times New Roman"/>
                <w:sz w:val="26"/>
                <w:szCs w:val="26"/>
              </w:rPr>
              <w:t>Руденскому</w:t>
            </w:r>
            <w:proofErr w:type="spellEnd"/>
          </w:p>
          <w:p w:rsidR="00370F0D" w:rsidRDefault="00370F0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70F0D" w:rsidRPr="00370F0D" w:rsidRDefault="00370F0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0D">
              <w:rPr>
                <w:rFonts w:ascii="Times New Roman" w:hAnsi="Times New Roman"/>
                <w:sz w:val="26"/>
                <w:szCs w:val="26"/>
              </w:rPr>
              <w:t>Копия:</w:t>
            </w:r>
          </w:p>
          <w:p w:rsidR="00370F0D" w:rsidRPr="00370F0D" w:rsidRDefault="00370F0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62BD" w:rsidRPr="00370F0D" w:rsidRDefault="000062BD" w:rsidP="00370F0D">
            <w:pPr>
              <w:spacing w:after="0" w:line="276" w:lineRule="auto"/>
              <w:ind w:left="4929" w:right="1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70F0D">
              <w:rPr>
                <w:rFonts w:ascii="Times New Roman" w:hAnsi="Times New Roman"/>
                <w:sz w:val="26"/>
                <w:szCs w:val="26"/>
              </w:rPr>
              <w:t>Председателю Государственной думы Федерального собрания Российской Федерации шестого созыва</w:t>
            </w:r>
          </w:p>
          <w:p w:rsidR="005A77D2" w:rsidRPr="0056305F" w:rsidRDefault="000062BD" w:rsidP="00370F0D">
            <w:pPr>
              <w:spacing w:after="0" w:line="276" w:lineRule="auto"/>
              <w:ind w:left="4929" w:right="18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0F0D">
              <w:rPr>
                <w:rFonts w:ascii="Times New Roman" w:hAnsi="Times New Roman"/>
                <w:sz w:val="26"/>
                <w:szCs w:val="26"/>
              </w:rPr>
              <w:t>С.Е. Нарышкину</w:t>
            </w:r>
            <w:r w:rsidRPr="00006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70F0D" w:rsidRDefault="00370F0D" w:rsidP="001D04BD">
      <w:pPr>
        <w:spacing w:after="12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70F0D" w:rsidRPr="0056305F" w:rsidRDefault="00370F0D" w:rsidP="001D04BD">
      <w:pPr>
        <w:spacing w:after="12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70F0D" w:rsidRPr="0056305F" w:rsidRDefault="00370F0D" w:rsidP="00370F0D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305F">
        <w:rPr>
          <w:rFonts w:ascii="Times New Roman" w:hAnsi="Times New Roman"/>
          <w:b/>
          <w:sz w:val="26"/>
          <w:szCs w:val="26"/>
        </w:rPr>
        <w:t xml:space="preserve">Уважаемый </w:t>
      </w:r>
      <w:r w:rsidRPr="00B64239">
        <w:rPr>
          <w:rFonts w:ascii="Times New Roman" w:hAnsi="Times New Roman"/>
          <w:b/>
          <w:sz w:val="26"/>
          <w:szCs w:val="26"/>
        </w:rPr>
        <w:t>Игорь Николаевич</w:t>
      </w:r>
      <w:r w:rsidRPr="0056305F">
        <w:rPr>
          <w:rFonts w:ascii="Times New Roman" w:hAnsi="Times New Roman"/>
          <w:b/>
          <w:sz w:val="26"/>
          <w:szCs w:val="26"/>
        </w:rPr>
        <w:t>!</w:t>
      </w:r>
    </w:p>
    <w:p w:rsidR="00466A95" w:rsidRDefault="00CF55F8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1535E">
        <w:rPr>
          <w:rFonts w:ascii="Times New Roman" w:hAnsi="Times New Roman"/>
          <w:sz w:val="28"/>
          <w:szCs w:val="28"/>
        </w:rPr>
        <w:t xml:space="preserve"> </w:t>
      </w:r>
      <w:r w:rsidR="00466A95" w:rsidRPr="00466A95">
        <w:rPr>
          <w:rFonts w:ascii="Times New Roman" w:hAnsi="Times New Roman"/>
          <w:sz w:val="28"/>
          <w:szCs w:val="28"/>
        </w:rPr>
        <w:t>октябр</w:t>
      </w:r>
      <w:r w:rsidR="00D1535E">
        <w:rPr>
          <w:rFonts w:ascii="Times New Roman" w:hAnsi="Times New Roman"/>
          <w:sz w:val="28"/>
          <w:szCs w:val="28"/>
        </w:rPr>
        <w:t>я</w:t>
      </w:r>
      <w:r w:rsidR="00466A95" w:rsidRPr="00466A95">
        <w:rPr>
          <w:rFonts w:ascii="Times New Roman" w:hAnsi="Times New Roman"/>
          <w:sz w:val="28"/>
          <w:szCs w:val="28"/>
        </w:rPr>
        <w:t xml:space="preserve"> 2014 года Государственная Дума Федерального собрания Российской Федерации </w:t>
      </w:r>
      <w:r w:rsidR="00D1535E">
        <w:rPr>
          <w:rFonts w:ascii="Times New Roman" w:hAnsi="Times New Roman"/>
          <w:sz w:val="28"/>
          <w:szCs w:val="28"/>
        </w:rPr>
        <w:t xml:space="preserve">приняла </w:t>
      </w:r>
      <w:r w:rsidR="00466A95" w:rsidRPr="00466A95">
        <w:rPr>
          <w:rFonts w:ascii="Times New Roman" w:hAnsi="Times New Roman"/>
          <w:sz w:val="28"/>
          <w:szCs w:val="28"/>
        </w:rPr>
        <w:t>в первом чтении проект федерального закона № 602468-6 «О внесении изменений в Федеральный закон «О защите конкуренции», иные законодательные акты Российской Федерации и признании утратившими силу отдельных положений законодательных актов Российской Федерации» (т.н. четвертый антимонопольный пакет, далее – 4 АМП).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Некоторые положения </w:t>
      </w:r>
      <w:r w:rsidR="00E379DE">
        <w:rPr>
          <w:rFonts w:ascii="Times New Roman" w:hAnsi="Times New Roman"/>
          <w:sz w:val="28"/>
          <w:szCs w:val="28"/>
        </w:rPr>
        <w:t xml:space="preserve">4 АМП </w:t>
      </w:r>
      <w:r w:rsidRPr="00B64239">
        <w:rPr>
          <w:rFonts w:ascii="Times New Roman" w:hAnsi="Times New Roman"/>
          <w:sz w:val="28"/>
          <w:szCs w:val="28"/>
        </w:rPr>
        <w:t xml:space="preserve">можно сравнить с попыткой косметических изменений в здании, которое обрушается </w:t>
      </w:r>
      <w:r w:rsidR="00E379DE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так как он не направлен на решение главной проблемы </w:t>
      </w:r>
      <w:r w:rsidR="00E379DE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немедленного прекращения антимонопольного преследования малого и среднего предпринимательства (далее - МСП).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Во всем мире малый-бизнес- монополист </w:t>
      </w:r>
      <w:r w:rsidR="00B64239">
        <w:rPr>
          <w:rFonts w:ascii="Times New Roman" w:hAnsi="Times New Roman"/>
          <w:sz w:val="28"/>
          <w:szCs w:val="28"/>
        </w:rPr>
        <w:t>–</w:t>
      </w:r>
      <w:r w:rsidRPr="00B64239">
        <w:rPr>
          <w:rFonts w:ascii="Times New Roman" w:hAnsi="Times New Roman"/>
          <w:sz w:val="28"/>
          <w:szCs w:val="28"/>
        </w:rPr>
        <w:t xml:space="preserve"> это нонсенс, в США самый маленький фигурант антимонопольного дела имеет годовой оборот почти 1 млрд. долл., а в России почти ежедневно суды рассматривают дела против индивидуальных предпринимателей, других представителей МСП, и даже против ТСЖ, гаражных кооперативов и других некоммерческих организаций!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Число проверок и дел Федеральной антимонопольной службы превысило все мыслимые пределы - и </w:t>
      </w:r>
      <w:r w:rsidR="00B64239" w:rsidRPr="00B64239">
        <w:rPr>
          <w:rFonts w:ascii="Times New Roman" w:hAnsi="Times New Roman"/>
          <w:sz w:val="28"/>
          <w:szCs w:val="28"/>
        </w:rPr>
        <w:t>теперь больше</w:t>
      </w:r>
      <w:r w:rsidRPr="00B64239">
        <w:rPr>
          <w:rFonts w:ascii="Times New Roman" w:hAnsi="Times New Roman"/>
          <w:sz w:val="28"/>
          <w:szCs w:val="28"/>
        </w:rPr>
        <w:t xml:space="preserve">, чем во всех странах мира, вместе взятых! Но ситуация с конкуренцией </w:t>
      </w:r>
      <w:r w:rsidR="00B64239" w:rsidRPr="00B64239">
        <w:rPr>
          <w:rFonts w:ascii="Times New Roman" w:hAnsi="Times New Roman"/>
          <w:sz w:val="28"/>
          <w:szCs w:val="28"/>
        </w:rPr>
        <w:t>только</w:t>
      </w:r>
      <w:r w:rsidRPr="00B64239">
        <w:rPr>
          <w:rFonts w:ascii="Times New Roman" w:hAnsi="Times New Roman"/>
          <w:sz w:val="28"/>
          <w:szCs w:val="28"/>
        </w:rPr>
        <w:t xml:space="preserve"> ухудшается, по данным Всемирного банка Россия занимает 116 место по эффективности антимонопольного регулирования. Это неудивительно. если ФАС России попустительствует крупным компаниям, особенно иностранным, и гоняется исключительно за МСП и ТСЖ. Ведь все крупные слияния последних лет были одобрены ФАС России, а если в США 92% </w:t>
      </w:r>
      <w:r w:rsidRPr="00B64239">
        <w:rPr>
          <w:rFonts w:ascii="Times New Roman" w:hAnsi="Times New Roman"/>
          <w:sz w:val="28"/>
          <w:szCs w:val="28"/>
        </w:rPr>
        <w:lastRenderedPageBreak/>
        <w:t xml:space="preserve">штрафов накладывается на иностранные компании, то в России </w:t>
      </w:r>
      <w:r w:rsidR="00CF55F8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B64239">
        <w:rPr>
          <w:rFonts w:ascii="Times New Roman" w:hAnsi="Times New Roman"/>
          <w:sz w:val="28"/>
          <w:szCs w:val="28"/>
        </w:rPr>
        <w:t xml:space="preserve"> 0%. Возникает вопрос </w:t>
      </w:r>
      <w:r w:rsidR="00E379DE">
        <w:rPr>
          <w:rFonts w:ascii="Times New Roman" w:hAnsi="Times New Roman"/>
          <w:sz w:val="28"/>
          <w:szCs w:val="28"/>
        </w:rPr>
        <w:t>о целесообразности такой антимонопольной политики</w:t>
      </w:r>
      <w:r w:rsidRPr="00B64239">
        <w:rPr>
          <w:rFonts w:ascii="Times New Roman" w:hAnsi="Times New Roman"/>
          <w:sz w:val="28"/>
          <w:szCs w:val="28"/>
        </w:rPr>
        <w:t>?</w:t>
      </w:r>
    </w:p>
    <w:p w:rsidR="000062BD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В этих условиях мы считаем, что ни о каком наделении новыми полномочиями ФАС России не </w:t>
      </w:r>
      <w:r w:rsidR="00B64239" w:rsidRPr="00B64239">
        <w:rPr>
          <w:rFonts w:ascii="Times New Roman" w:hAnsi="Times New Roman"/>
          <w:sz w:val="28"/>
          <w:szCs w:val="28"/>
        </w:rPr>
        <w:t>может</w:t>
      </w:r>
      <w:r w:rsidRPr="00B64239">
        <w:rPr>
          <w:rFonts w:ascii="Times New Roman" w:hAnsi="Times New Roman"/>
          <w:sz w:val="28"/>
          <w:szCs w:val="28"/>
        </w:rPr>
        <w:t xml:space="preserve"> </w:t>
      </w:r>
      <w:r w:rsidR="00B64239" w:rsidRPr="00B64239">
        <w:rPr>
          <w:rFonts w:ascii="Times New Roman" w:hAnsi="Times New Roman"/>
          <w:sz w:val="28"/>
          <w:szCs w:val="28"/>
        </w:rPr>
        <w:t>быть</w:t>
      </w:r>
      <w:r w:rsidRPr="00B64239">
        <w:rPr>
          <w:rFonts w:ascii="Times New Roman" w:hAnsi="Times New Roman"/>
          <w:sz w:val="28"/>
          <w:szCs w:val="28"/>
        </w:rPr>
        <w:t xml:space="preserve"> и речи. При этом, в 4 </w:t>
      </w:r>
      <w:r w:rsidR="00B64239">
        <w:rPr>
          <w:rFonts w:ascii="Times New Roman" w:hAnsi="Times New Roman"/>
          <w:sz w:val="28"/>
          <w:szCs w:val="28"/>
        </w:rPr>
        <w:t>АМП</w:t>
      </w:r>
      <w:r w:rsidRPr="00B64239">
        <w:rPr>
          <w:rFonts w:ascii="Times New Roman" w:hAnsi="Times New Roman"/>
          <w:sz w:val="28"/>
          <w:szCs w:val="28"/>
        </w:rPr>
        <w:t xml:space="preserve"> ФАС легализуются права, которые она уже не раз использовала в интересах крупных монополистов, что приводило к росту цен, например, так называемые правила недискриминационного доступа. </w:t>
      </w:r>
    </w:p>
    <w:p w:rsid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Многочисленные поручения Председателя Правительства и его заместителей прекратить антимонопольное преследование МСП не нашли отражения в </w:t>
      </w:r>
      <w:r w:rsidR="00B64239">
        <w:rPr>
          <w:rFonts w:ascii="Times New Roman" w:hAnsi="Times New Roman"/>
          <w:sz w:val="28"/>
          <w:szCs w:val="28"/>
        </w:rPr>
        <w:t>4 АМП</w:t>
      </w:r>
      <w:r w:rsidRPr="00B64239">
        <w:rPr>
          <w:rFonts w:ascii="Times New Roman" w:hAnsi="Times New Roman"/>
          <w:sz w:val="28"/>
          <w:szCs w:val="28"/>
        </w:rPr>
        <w:t xml:space="preserve">. Замечания Администрации Президента в лице Государственного правового управления также в значительной части не учтены. </w:t>
      </w:r>
    </w:p>
    <w:p w:rsidR="006E2457" w:rsidRPr="00B64239" w:rsidRDefault="008C1616" w:rsidP="008C161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4239">
        <w:rPr>
          <w:rFonts w:ascii="Times New Roman" w:hAnsi="Times New Roman"/>
          <w:sz w:val="28"/>
          <w:szCs w:val="28"/>
        </w:rPr>
        <w:t xml:space="preserve">В этой связи просим </w:t>
      </w:r>
      <w:r w:rsidR="00B55815" w:rsidRPr="00B64239">
        <w:rPr>
          <w:rFonts w:ascii="Times New Roman" w:hAnsi="Times New Roman"/>
          <w:sz w:val="28"/>
          <w:szCs w:val="28"/>
        </w:rPr>
        <w:t>Вас</w:t>
      </w:r>
      <w:r w:rsidR="00B55815">
        <w:rPr>
          <w:rFonts w:ascii="Times New Roman" w:hAnsi="Times New Roman"/>
          <w:sz w:val="28"/>
          <w:szCs w:val="28"/>
        </w:rPr>
        <w:t xml:space="preserve">, уважаемый </w:t>
      </w:r>
      <w:r w:rsidR="00222125" w:rsidRPr="00222125">
        <w:rPr>
          <w:rFonts w:ascii="Times New Roman" w:hAnsi="Times New Roman"/>
          <w:sz w:val="28"/>
          <w:szCs w:val="28"/>
        </w:rPr>
        <w:t>Игорь Николаевич</w:t>
      </w:r>
      <w:r w:rsidR="00B55815">
        <w:rPr>
          <w:rFonts w:ascii="Times New Roman" w:hAnsi="Times New Roman"/>
          <w:sz w:val="28"/>
          <w:szCs w:val="28"/>
        </w:rPr>
        <w:t>,</w:t>
      </w:r>
      <w:r w:rsidR="00B55815" w:rsidRPr="00B64239">
        <w:rPr>
          <w:rFonts w:ascii="Times New Roman" w:hAnsi="Times New Roman"/>
          <w:sz w:val="28"/>
          <w:szCs w:val="28"/>
        </w:rPr>
        <w:t xml:space="preserve"> </w:t>
      </w:r>
      <w:r w:rsidR="00CF55F8">
        <w:rPr>
          <w:rFonts w:ascii="Times New Roman" w:hAnsi="Times New Roman"/>
          <w:sz w:val="28"/>
          <w:szCs w:val="28"/>
        </w:rPr>
        <w:t>существенно доработать</w:t>
      </w:r>
      <w:r w:rsidR="00D1535E">
        <w:rPr>
          <w:rFonts w:ascii="Times New Roman" w:hAnsi="Times New Roman"/>
          <w:sz w:val="28"/>
          <w:szCs w:val="28"/>
        </w:rPr>
        <w:t xml:space="preserve"> </w:t>
      </w:r>
      <w:r w:rsidR="00B64239">
        <w:rPr>
          <w:rFonts w:ascii="Times New Roman" w:hAnsi="Times New Roman"/>
          <w:sz w:val="28"/>
          <w:szCs w:val="28"/>
        </w:rPr>
        <w:t>4 АМП</w:t>
      </w:r>
      <w:r w:rsidRPr="00B64239">
        <w:rPr>
          <w:rFonts w:ascii="Times New Roman" w:hAnsi="Times New Roman"/>
          <w:sz w:val="28"/>
          <w:szCs w:val="28"/>
        </w:rPr>
        <w:t xml:space="preserve"> </w:t>
      </w:r>
      <w:r w:rsidR="00CF55F8">
        <w:rPr>
          <w:rFonts w:ascii="Times New Roman" w:hAnsi="Times New Roman"/>
          <w:sz w:val="28"/>
          <w:szCs w:val="28"/>
        </w:rPr>
        <w:t>во втором чтении</w:t>
      </w:r>
      <w:r w:rsidRPr="00B64239">
        <w:rPr>
          <w:rFonts w:ascii="Times New Roman" w:hAnsi="Times New Roman"/>
          <w:sz w:val="28"/>
          <w:szCs w:val="28"/>
        </w:rPr>
        <w:t>, и принять пакет антикризисных мер, направленный на прекращение антимонопольного преследования МСП</w:t>
      </w:r>
      <w:r w:rsidR="00204A4D">
        <w:rPr>
          <w:rFonts w:ascii="Times New Roman" w:hAnsi="Times New Roman"/>
          <w:sz w:val="28"/>
          <w:szCs w:val="28"/>
        </w:rPr>
        <w:t>.</w:t>
      </w:r>
    </w:p>
    <w:sectPr w:rsidR="006E2457" w:rsidRPr="00B64239" w:rsidSect="003408A4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A1" w:rsidRDefault="00BD4EA1" w:rsidP="005A77D2">
      <w:pPr>
        <w:spacing w:after="0" w:line="240" w:lineRule="auto"/>
      </w:pPr>
      <w:r>
        <w:separator/>
      </w:r>
    </w:p>
  </w:endnote>
  <w:endnote w:type="continuationSeparator" w:id="0">
    <w:p w:rsidR="00BD4EA1" w:rsidRDefault="00BD4EA1" w:rsidP="005A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069688"/>
      <w:docPartObj>
        <w:docPartGallery w:val="Page Numbers (Bottom of Page)"/>
        <w:docPartUnique/>
      </w:docPartObj>
    </w:sdtPr>
    <w:sdtEndPr/>
    <w:sdtContent>
      <w:p w:rsidR="005A77D2" w:rsidRDefault="00CE5C17">
        <w:pPr>
          <w:pStyle w:val="a6"/>
          <w:jc w:val="right"/>
        </w:pPr>
        <w:r>
          <w:fldChar w:fldCharType="begin"/>
        </w:r>
        <w:r w:rsidR="005A77D2">
          <w:instrText>PAGE   \* MERGEFORMAT</w:instrText>
        </w:r>
        <w:r>
          <w:fldChar w:fldCharType="separate"/>
        </w:r>
        <w:r w:rsidR="00CF55F8">
          <w:rPr>
            <w:noProof/>
          </w:rPr>
          <w:t>2</w:t>
        </w:r>
        <w:r>
          <w:fldChar w:fldCharType="end"/>
        </w:r>
      </w:p>
    </w:sdtContent>
  </w:sdt>
  <w:p w:rsidR="005A77D2" w:rsidRDefault="005A77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A1" w:rsidRDefault="00BD4EA1" w:rsidP="005A77D2">
      <w:pPr>
        <w:spacing w:after="0" w:line="240" w:lineRule="auto"/>
      </w:pPr>
      <w:r>
        <w:separator/>
      </w:r>
    </w:p>
  </w:footnote>
  <w:footnote w:type="continuationSeparator" w:id="0">
    <w:p w:rsidR="00BD4EA1" w:rsidRDefault="00BD4EA1" w:rsidP="005A7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A6FDF"/>
    <w:multiLevelType w:val="hybridMultilevel"/>
    <w:tmpl w:val="F014C168"/>
    <w:lvl w:ilvl="0" w:tplc="ADF4E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49"/>
    <w:rsid w:val="000062BD"/>
    <w:rsid w:val="00011D57"/>
    <w:rsid w:val="00086D52"/>
    <w:rsid w:val="000C5CD7"/>
    <w:rsid w:val="000D1B32"/>
    <w:rsid w:val="0012615A"/>
    <w:rsid w:val="00131FE7"/>
    <w:rsid w:val="001337A9"/>
    <w:rsid w:val="00156658"/>
    <w:rsid w:val="001A4949"/>
    <w:rsid w:val="001D04BD"/>
    <w:rsid w:val="00204A4D"/>
    <w:rsid w:val="00222125"/>
    <w:rsid w:val="002736CC"/>
    <w:rsid w:val="00273769"/>
    <w:rsid w:val="00285161"/>
    <w:rsid w:val="00286F0B"/>
    <w:rsid w:val="002C77DF"/>
    <w:rsid w:val="003408A4"/>
    <w:rsid w:val="00370F0D"/>
    <w:rsid w:val="003749B1"/>
    <w:rsid w:val="004053FD"/>
    <w:rsid w:val="00444330"/>
    <w:rsid w:val="004523FC"/>
    <w:rsid w:val="00466A95"/>
    <w:rsid w:val="004C1A27"/>
    <w:rsid w:val="004E5202"/>
    <w:rsid w:val="005448C2"/>
    <w:rsid w:val="0056305F"/>
    <w:rsid w:val="005A6EEF"/>
    <w:rsid w:val="005A77D2"/>
    <w:rsid w:val="00602444"/>
    <w:rsid w:val="00616237"/>
    <w:rsid w:val="00624EB4"/>
    <w:rsid w:val="00694590"/>
    <w:rsid w:val="006E2457"/>
    <w:rsid w:val="00734EEF"/>
    <w:rsid w:val="00745D2A"/>
    <w:rsid w:val="00786BDC"/>
    <w:rsid w:val="007B3820"/>
    <w:rsid w:val="007E18D4"/>
    <w:rsid w:val="007E42CB"/>
    <w:rsid w:val="0081204F"/>
    <w:rsid w:val="008864B1"/>
    <w:rsid w:val="008C1616"/>
    <w:rsid w:val="008C6299"/>
    <w:rsid w:val="008E69DC"/>
    <w:rsid w:val="00901E49"/>
    <w:rsid w:val="0090398E"/>
    <w:rsid w:val="009653D1"/>
    <w:rsid w:val="009843D0"/>
    <w:rsid w:val="009C2E46"/>
    <w:rsid w:val="009C7830"/>
    <w:rsid w:val="00A752D2"/>
    <w:rsid w:val="00AB7666"/>
    <w:rsid w:val="00AD068D"/>
    <w:rsid w:val="00AE7229"/>
    <w:rsid w:val="00B0574D"/>
    <w:rsid w:val="00B30136"/>
    <w:rsid w:val="00B45685"/>
    <w:rsid w:val="00B55815"/>
    <w:rsid w:val="00B64239"/>
    <w:rsid w:val="00BD4EA1"/>
    <w:rsid w:val="00C073D6"/>
    <w:rsid w:val="00C67960"/>
    <w:rsid w:val="00CC1C98"/>
    <w:rsid w:val="00CD4273"/>
    <w:rsid w:val="00CE5C17"/>
    <w:rsid w:val="00CF55F8"/>
    <w:rsid w:val="00D1535E"/>
    <w:rsid w:val="00D3149D"/>
    <w:rsid w:val="00DD1AB1"/>
    <w:rsid w:val="00DE514C"/>
    <w:rsid w:val="00E379DE"/>
    <w:rsid w:val="00E47B60"/>
    <w:rsid w:val="00E678D8"/>
    <w:rsid w:val="00E842D0"/>
    <w:rsid w:val="00E9781B"/>
    <w:rsid w:val="00EC5973"/>
    <w:rsid w:val="00EF6058"/>
    <w:rsid w:val="00F7212F"/>
    <w:rsid w:val="00FB2020"/>
    <w:rsid w:val="00FD275D"/>
    <w:rsid w:val="00FD4B28"/>
    <w:rsid w:val="00FD622F"/>
    <w:rsid w:val="00FE2BB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E7EFB-411C-4719-8B3C-181566FD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4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2D0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A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7D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973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7E4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Лаврентий Варламов</cp:lastModifiedBy>
  <cp:revision>3</cp:revision>
  <dcterms:created xsi:type="dcterms:W3CDTF">2014-11-05T10:18:00Z</dcterms:created>
  <dcterms:modified xsi:type="dcterms:W3CDTF">2014-11-05T11:09:00Z</dcterms:modified>
</cp:coreProperties>
</file>